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This site was created with an intent to educate it’s viewer on Native relationships with land. I decided to focus on the indigenous perspective of the border wall, because I felt like there was a lot to be said about the relationship between indigenous people and government land cession.  I am taking a humanities class with Professor Juan Sanchez, this semester and the content in this class really inspired me while doing this project. We’ve talked a lot about Native Science and body-land relationships and these are ideas that I really wanted to push across to the site users. I had a lot of information I wanted to jam into the site. Due to the nature of single page-parallax scrolling sites, I did  notice that too much text just made the page feel very crowded and chaotic. There was just so much I wanted to say in this project, but I feel I wasn’t able to say it all. So, I tried to focus on two big themes: Native land cession and the threat of land sustainability.  </w:t>
        <w:tab/>
        <w:t xml:space="preserve">Technically, I found leaflet to be very rewarding to work with. I mostly tweaked the demo javascript file to fit the needs of my project, but was amazed by how much mileage I could get out of simple boilerplate code. I should have allotted myself more time to work on the technical aspects of this project, but was finding myself consumed by the story aspect of the project and somewhat negligent with the coding. Additionally, I’ve never worked with a parallax site template before and working with it has helped me understand CSS a bit more. </w:t>
        <w:tab/>
        <w:t xml:space="preserve">All in all, this whole project was a really rewarding experience. I learned new skills along the way and felt good about being able to contribute to the ongoing border wall debate. I hope to put this piece in my portfolio after some polishing/critique.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